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EBEA15" w14:textId="01A49499" w:rsidR="00CB0EA7" w:rsidRPr="00FA7990" w:rsidRDefault="00CB0EA7" w:rsidP="00FA7990">
      <w:pPr>
        <w:jc w:val="center"/>
        <w:rPr>
          <w:rFonts w:eastAsia="Times New Roman" w:cstheme="minorHAnsi"/>
          <w:color w:val="000000" w:themeColor="text1"/>
          <w:sz w:val="28"/>
        </w:rPr>
      </w:pPr>
      <w:r w:rsidRPr="00FA7990">
        <w:rPr>
          <w:rFonts w:eastAsia="Times New Roman" w:cstheme="minorHAnsi"/>
          <w:color w:val="000000" w:themeColor="text1"/>
          <w:sz w:val="28"/>
        </w:rPr>
        <w:t>Analysis of City of Chicago Payment Dataset</w:t>
      </w:r>
    </w:p>
    <w:p w14:paraId="75D86F05" w14:textId="61D16019" w:rsidR="003A51D8" w:rsidRPr="00FA7990" w:rsidRDefault="003A51D8" w:rsidP="00FA7990">
      <w:pPr>
        <w:rPr>
          <w:rFonts w:eastAsia="Times New Roman" w:cstheme="minorHAnsi"/>
          <w:color w:val="000000" w:themeColor="text1"/>
        </w:rPr>
      </w:pPr>
      <w:r w:rsidRPr="003A51D8">
        <w:rPr>
          <w:rFonts w:eastAsia="Times New Roman" w:cstheme="minorHAnsi"/>
          <w:color w:val="000000" w:themeColor="text1"/>
        </w:rPr>
        <w:t>The data</w:t>
      </w:r>
      <w:r w:rsidR="00C64E0C" w:rsidRPr="00FA7990">
        <w:rPr>
          <w:rFonts w:eastAsia="Times New Roman" w:cstheme="minorHAnsi"/>
          <w:color w:val="000000" w:themeColor="text1"/>
        </w:rPr>
        <w:t xml:space="preserve"> file and dataset description can be found at</w:t>
      </w:r>
      <w:r w:rsidRPr="003A51D8">
        <w:rPr>
          <w:rFonts w:eastAsia="Times New Roman" w:cstheme="minorHAnsi"/>
          <w:color w:val="000000" w:themeColor="text1"/>
        </w:rPr>
        <w:t xml:space="preserve"> </w:t>
      </w:r>
      <w:hyperlink r:id="rId5" w:history="1">
        <w:r w:rsidRPr="003A51D8">
          <w:rPr>
            <w:rStyle w:val="Hyperlink"/>
            <w:rFonts w:eastAsia="Times New Roman" w:cstheme="minorHAnsi"/>
            <w:color w:val="000000" w:themeColor="text1"/>
          </w:rPr>
          <w:t>City of Chicago</w:t>
        </w:r>
      </w:hyperlink>
      <w:r w:rsidR="00C64E0C" w:rsidRPr="00FA7990">
        <w:rPr>
          <w:rFonts w:eastAsia="Times New Roman" w:cstheme="minorHAnsi"/>
          <w:color w:val="000000" w:themeColor="text1"/>
        </w:rPr>
        <w:t>.</w:t>
      </w:r>
    </w:p>
    <w:p w14:paraId="0B27FE58" w14:textId="77777777"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The raw dataset has ﻿746,106 rows and seven variables:</w:t>
      </w:r>
    </w:p>
    <w:p w14:paraId="18551C43" w14:textId="6E02F54F" w:rsidR="003A51D8" w:rsidRPr="00FA7990" w:rsidRDefault="003A51D8" w:rsidP="00FA7990">
      <w:pPr>
        <w:pStyle w:val="ListParagraph"/>
        <w:numPr>
          <w:ilvl w:val="0"/>
          <w:numId w:val="1"/>
        </w:numPr>
        <w:rPr>
          <w:rFonts w:eastAsia="Times New Roman" w:cstheme="minorHAnsi"/>
          <w:color w:val="000000" w:themeColor="text1"/>
        </w:rPr>
      </w:pPr>
      <w:r w:rsidRPr="00FA7990">
        <w:rPr>
          <w:rFonts w:eastAsia="Times New Roman" w:cstheme="minorHAnsi"/>
          <w:color w:val="000000" w:themeColor="text1"/>
        </w:rPr>
        <w:t>VOUCHER NUMBER is regarded as the key of cases (although contain</w:t>
      </w:r>
      <w:r w:rsidR="00C64E0C" w:rsidRPr="00FA7990">
        <w:rPr>
          <w:rFonts w:eastAsia="Times New Roman" w:cstheme="minorHAnsi"/>
          <w:color w:val="000000" w:themeColor="text1"/>
        </w:rPr>
        <w:t>s</w:t>
      </w:r>
      <w:r w:rsidRPr="00FA7990">
        <w:rPr>
          <w:rFonts w:eastAsia="Times New Roman" w:cstheme="minorHAnsi"/>
          <w:color w:val="000000" w:themeColor="text1"/>
        </w:rPr>
        <w:t xml:space="preserve"> missing values)     </w:t>
      </w:r>
    </w:p>
    <w:p w14:paraId="1429E2DA" w14:textId="366A3D06" w:rsidR="003A51D8" w:rsidRPr="00FA7990" w:rsidRDefault="003A51D8" w:rsidP="00FA7990">
      <w:pPr>
        <w:pStyle w:val="ListParagraph"/>
        <w:numPr>
          <w:ilvl w:val="0"/>
          <w:numId w:val="1"/>
        </w:numPr>
        <w:rPr>
          <w:rFonts w:eastAsia="Times New Roman" w:cstheme="minorHAnsi"/>
          <w:color w:val="000000" w:themeColor="text1"/>
        </w:rPr>
      </w:pPr>
      <w:r w:rsidRPr="00FA7990">
        <w:rPr>
          <w:rFonts w:eastAsia="Times New Roman" w:cstheme="minorHAnsi"/>
          <w:color w:val="000000" w:themeColor="text1"/>
        </w:rPr>
        <w:t>AMOUNT is numerical, describes the payment amount of each transaction (case)</w:t>
      </w:r>
    </w:p>
    <w:p w14:paraId="25F074A0" w14:textId="47C13665" w:rsidR="003A51D8" w:rsidRPr="00FA7990" w:rsidRDefault="003A51D8" w:rsidP="00FA7990">
      <w:pPr>
        <w:pStyle w:val="ListParagraph"/>
        <w:numPr>
          <w:ilvl w:val="0"/>
          <w:numId w:val="1"/>
        </w:numPr>
        <w:rPr>
          <w:rFonts w:eastAsia="Times New Roman" w:cstheme="minorHAnsi"/>
          <w:color w:val="000000" w:themeColor="text1"/>
        </w:rPr>
      </w:pPr>
      <w:r w:rsidRPr="00FA7990">
        <w:rPr>
          <w:rFonts w:eastAsia="Times New Roman" w:cstheme="minorHAnsi"/>
          <w:color w:val="000000" w:themeColor="text1"/>
        </w:rPr>
        <w:t>CHECK DATE is ordinal, describes when the payment is made</w:t>
      </w:r>
    </w:p>
    <w:p w14:paraId="14B6F725" w14:textId="54F75F97" w:rsidR="003A51D8" w:rsidRPr="00FA7990" w:rsidRDefault="003A51D8" w:rsidP="00FA7990">
      <w:pPr>
        <w:pStyle w:val="ListParagraph"/>
        <w:numPr>
          <w:ilvl w:val="0"/>
          <w:numId w:val="1"/>
        </w:numPr>
        <w:rPr>
          <w:rFonts w:eastAsia="Times New Roman" w:cstheme="minorHAnsi"/>
          <w:color w:val="000000" w:themeColor="text1"/>
        </w:rPr>
      </w:pPr>
      <w:r w:rsidRPr="00FA7990">
        <w:rPr>
          <w:rFonts w:eastAsia="Times New Roman" w:cstheme="minorHAnsi"/>
          <w:color w:val="000000" w:themeColor="text1"/>
        </w:rPr>
        <w:t>Nominal variables are VENDOR NAME, CONTRACT NUMBER and CASHED (</w:t>
      </w:r>
      <w:r w:rsidR="00C64E0C" w:rsidRPr="00FA7990">
        <w:rPr>
          <w:rFonts w:eastAsia="Times New Roman" w:cstheme="minorHAnsi"/>
          <w:color w:val="000000" w:themeColor="text1"/>
        </w:rPr>
        <w:t>binary</w:t>
      </w:r>
      <w:r w:rsidRPr="00FA7990">
        <w:rPr>
          <w:rFonts w:eastAsia="Times New Roman" w:cstheme="minorHAnsi"/>
          <w:color w:val="000000" w:themeColor="text1"/>
        </w:rPr>
        <w:t>)</w:t>
      </w:r>
    </w:p>
    <w:p w14:paraId="43ACF021" w14:textId="77777777" w:rsidR="0011020B" w:rsidRPr="00FA7990" w:rsidRDefault="0011020B" w:rsidP="00FA7990">
      <w:pPr>
        <w:rPr>
          <w:rFonts w:eastAsia="Times New Roman" w:cstheme="minorHAnsi"/>
          <w:color w:val="000000" w:themeColor="text1"/>
        </w:rPr>
      </w:pPr>
    </w:p>
    <w:p w14:paraId="738EE6D1" w14:textId="308A4605" w:rsidR="00C64E0C" w:rsidRPr="00FA7990" w:rsidRDefault="0011020B" w:rsidP="00FA7990">
      <w:pPr>
        <w:rPr>
          <w:rFonts w:eastAsia="Times New Roman" w:cstheme="minorHAnsi"/>
          <w:b/>
          <w:color w:val="000000" w:themeColor="text1"/>
        </w:rPr>
      </w:pPr>
      <w:r w:rsidRPr="00FA7990">
        <w:rPr>
          <w:rFonts w:eastAsia="Times New Roman" w:cstheme="minorHAnsi"/>
          <w:b/>
          <w:color w:val="000000" w:themeColor="text1"/>
        </w:rPr>
        <w:t>Issues of the dataset</w:t>
      </w:r>
    </w:p>
    <w:p w14:paraId="4A33F1D3" w14:textId="39C2ED63"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From data analysis point of view</w:t>
      </w:r>
      <w:bookmarkStart w:id="0" w:name="_GoBack"/>
      <w:bookmarkEnd w:id="0"/>
    </w:p>
    <w:p w14:paraId="45D10C03" w14:textId="45AEB7F4" w:rsidR="003A51D8" w:rsidRPr="00FA7990" w:rsidRDefault="003A51D8" w:rsidP="00FA7990">
      <w:pPr>
        <w:pStyle w:val="ListParagraph"/>
        <w:numPr>
          <w:ilvl w:val="0"/>
          <w:numId w:val="3"/>
        </w:numPr>
        <w:rPr>
          <w:rFonts w:eastAsia="Times New Roman" w:cstheme="minorHAnsi"/>
          <w:color w:val="000000" w:themeColor="text1"/>
        </w:rPr>
      </w:pPr>
      <w:r w:rsidRPr="00FA7990">
        <w:rPr>
          <w:rFonts w:eastAsia="Times New Roman" w:cstheme="minorHAnsi"/>
          <w:color w:val="000000" w:themeColor="text1"/>
        </w:rPr>
        <w:t xml:space="preserve">The number of variables that can be used in model building is very few. Only one numerical variable, </w:t>
      </w:r>
      <w:r w:rsidR="00972AC2" w:rsidRPr="00FA7990">
        <w:rPr>
          <w:rFonts w:eastAsia="Times New Roman" w:cstheme="minorHAnsi"/>
          <w:color w:val="000000" w:themeColor="text1"/>
        </w:rPr>
        <w:t xml:space="preserve">the </w:t>
      </w:r>
      <w:r w:rsidRPr="00FA7990">
        <w:rPr>
          <w:rFonts w:eastAsia="Times New Roman" w:cstheme="minorHAnsi"/>
          <w:color w:val="000000" w:themeColor="text1"/>
        </w:rPr>
        <w:t>rest are nominal including two “keys”. Therefore, it becomes hard to calculate correlation matrix to view relationships among variables and gain insights for model building</w:t>
      </w:r>
    </w:p>
    <w:p w14:paraId="7FC69931" w14:textId="1A47D8DB" w:rsidR="003A51D8" w:rsidRPr="00FA7990" w:rsidRDefault="003A51D8" w:rsidP="00FA7990">
      <w:pPr>
        <w:pStyle w:val="ListParagraph"/>
        <w:numPr>
          <w:ilvl w:val="0"/>
          <w:numId w:val="3"/>
        </w:numPr>
        <w:rPr>
          <w:rFonts w:eastAsia="Times New Roman" w:cstheme="minorHAnsi"/>
          <w:color w:val="000000" w:themeColor="text1"/>
        </w:rPr>
      </w:pPr>
      <w:r w:rsidRPr="00FA7990">
        <w:rPr>
          <w:rFonts w:eastAsia="Times New Roman" w:cstheme="minorHAnsi"/>
          <w:color w:val="000000" w:themeColor="text1"/>
        </w:rPr>
        <w:t>Vender name and department name have too many levels to create dummy variables in the further analysis. I recode</w:t>
      </w:r>
      <w:r w:rsidR="00972AC2" w:rsidRPr="00FA7990">
        <w:rPr>
          <w:rFonts w:eastAsia="Times New Roman" w:cstheme="minorHAnsi"/>
          <w:color w:val="000000" w:themeColor="text1"/>
        </w:rPr>
        <w:t xml:space="preserve">d </w:t>
      </w:r>
      <w:r w:rsidRPr="00FA7990">
        <w:rPr>
          <w:rFonts w:eastAsia="Times New Roman" w:cstheme="minorHAnsi"/>
          <w:color w:val="000000" w:themeColor="text1"/>
        </w:rPr>
        <w:t>department names into ordinal variables</w:t>
      </w:r>
    </w:p>
    <w:p w14:paraId="00EFDF4C" w14:textId="642542A3" w:rsidR="003A51D8" w:rsidRPr="00FA7990" w:rsidRDefault="003A51D8" w:rsidP="00FA7990">
      <w:pPr>
        <w:pStyle w:val="ListParagraph"/>
        <w:numPr>
          <w:ilvl w:val="0"/>
          <w:numId w:val="3"/>
        </w:numPr>
        <w:rPr>
          <w:rFonts w:eastAsia="Times New Roman" w:cstheme="minorHAnsi"/>
          <w:color w:val="000000" w:themeColor="text1"/>
        </w:rPr>
      </w:pPr>
      <w:r w:rsidRPr="00FA7990">
        <w:rPr>
          <w:rFonts w:eastAsia="Times New Roman" w:cstheme="minorHAnsi"/>
          <w:color w:val="000000" w:themeColor="text1"/>
        </w:rPr>
        <w:t>1964 rows of data have a negative number in AMOUNT column can slightly distort the overall distribution and violate data integrity</w:t>
      </w:r>
    </w:p>
    <w:p w14:paraId="0D5608B5" w14:textId="022A81D9" w:rsidR="003A51D8" w:rsidRPr="00FA7990" w:rsidRDefault="002B3E54" w:rsidP="00FA7990">
      <w:pPr>
        <w:pStyle w:val="ListParagraph"/>
        <w:numPr>
          <w:ilvl w:val="0"/>
          <w:numId w:val="3"/>
        </w:numPr>
        <w:rPr>
          <w:rFonts w:eastAsia="Times New Roman" w:cstheme="minorHAnsi"/>
          <w:color w:val="000000" w:themeColor="text1"/>
        </w:rPr>
      </w:pPr>
      <w:r w:rsidRPr="00FA7990">
        <w:rPr>
          <w:rFonts w:eastAsia="Times New Roman" w:cstheme="minorHAnsi"/>
          <w:color w:val="000000" w:themeColor="text1"/>
        </w:rPr>
        <w:t xml:space="preserve">For rows labeled with “DV” in their contract number, </w:t>
      </w:r>
      <w:r w:rsidR="00065266" w:rsidRPr="00FA7990">
        <w:rPr>
          <w:rFonts w:eastAsia="Times New Roman" w:cstheme="minorHAnsi"/>
          <w:color w:val="000000" w:themeColor="text1"/>
        </w:rPr>
        <w:t xml:space="preserve">the transaction is indirect with the payees. </w:t>
      </w:r>
      <w:r w:rsidR="001E4939" w:rsidRPr="00FA7990">
        <w:rPr>
          <w:rFonts w:eastAsia="Times New Roman" w:cstheme="minorHAnsi"/>
          <w:color w:val="000000" w:themeColor="text1"/>
        </w:rPr>
        <w:t>These hides</w:t>
      </w:r>
      <w:r w:rsidR="00065266" w:rsidRPr="00FA7990">
        <w:rPr>
          <w:rFonts w:eastAsia="Times New Roman" w:cstheme="minorHAnsi"/>
          <w:color w:val="000000" w:themeColor="text1"/>
        </w:rPr>
        <w:t xml:space="preserve"> </w:t>
      </w:r>
      <w:r w:rsidR="001E4939" w:rsidRPr="00FA7990">
        <w:rPr>
          <w:rFonts w:eastAsia="Times New Roman" w:cstheme="minorHAnsi"/>
          <w:color w:val="000000" w:themeColor="text1"/>
        </w:rPr>
        <w:t>feature</w:t>
      </w:r>
      <w:r w:rsidR="00065266" w:rsidRPr="00FA7990">
        <w:rPr>
          <w:rFonts w:eastAsia="Times New Roman" w:cstheme="minorHAnsi"/>
          <w:color w:val="000000" w:themeColor="text1"/>
        </w:rPr>
        <w:t xml:space="preserve"> </w:t>
      </w:r>
      <w:r w:rsidR="00AD7F63" w:rsidRPr="00FA7990">
        <w:rPr>
          <w:rFonts w:eastAsia="Times New Roman" w:cstheme="minorHAnsi"/>
          <w:color w:val="000000" w:themeColor="text1"/>
        </w:rPr>
        <w:t>and restricts pattern mining of indirect payees</w:t>
      </w:r>
    </w:p>
    <w:p w14:paraId="544B5B04" w14:textId="096FF94F" w:rsidR="003A51D8" w:rsidRPr="00FA7990" w:rsidRDefault="00AD7F63" w:rsidP="00FA7990">
      <w:pPr>
        <w:pStyle w:val="ListParagraph"/>
        <w:numPr>
          <w:ilvl w:val="0"/>
          <w:numId w:val="3"/>
        </w:numPr>
        <w:rPr>
          <w:rFonts w:eastAsia="Times New Roman" w:cstheme="minorHAnsi"/>
          <w:color w:val="000000" w:themeColor="text1"/>
        </w:rPr>
      </w:pPr>
      <w:r w:rsidRPr="00FA7990">
        <w:rPr>
          <w:rFonts w:eastAsia="Times New Roman" w:cstheme="minorHAnsi"/>
          <w:color w:val="000000" w:themeColor="text1"/>
        </w:rPr>
        <w:t xml:space="preserve">The numbers in AMOUNT column have thousands separator. I encountered errors trying to convert </w:t>
      </w:r>
      <w:r w:rsidR="00036EA4" w:rsidRPr="00FA7990">
        <w:rPr>
          <w:rFonts w:eastAsia="Times New Roman" w:cstheme="minorHAnsi"/>
          <w:color w:val="000000" w:themeColor="text1"/>
        </w:rPr>
        <w:t xml:space="preserve">the </w:t>
      </w:r>
      <w:r w:rsidRPr="00FA7990">
        <w:rPr>
          <w:rFonts w:eastAsia="Times New Roman" w:cstheme="minorHAnsi"/>
          <w:color w:val="000000" w:themeColor="text1"/>
        </w:rPr>
        <w:t xml:space="preserve">data type. I used Excel to </w:t>
      </w:r>
      <w:r w:rsidR="00036EA4" w:rsidRPr="00FA7990">
        <w:rPr>
          <w:rFonts w:eastAsia="Times New Roman" w:cstheme="minorHAnsi"/>
          <w:color w:val="000000" w:themeColor="text1"/>
        </w:rPr>
        <w:t>modify data type on this column</w:t>
      </w:r>
    </w:p>
    <w:p w14:paraId="0A309963" w14:textId="77777777" w:rsidR="00AD7F63" w:rsidRPr="003A51D8" w:rsidRDefault="00AD7F63" w:rsidP="00FA7990">
      <w:pPr>
        <w:pStyle w:val="ListParagraph"/>
        <w:ind w:left="820"/>
        <w:rPr>
          <w:rFonts w:eastAsia="Times New Roman" w:cstheme="minorHAnsi"/>
          <w:color w:val="000000" w:themeColor="text1"/>
        </w:rPr>
      </w:pPr>
    </w:p>
    <w:p w14:paraId="69EF7B2C" w14:textId="77777777"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From database point of view:</w:t>
      </w:r>
    </w:p>
    <w:p w14:paraId="23553535" w14:textId="4B4C9A0F" w:rsidR="003A51D8" w:rsidRPr="00FA7990" w:rsidRDefault="003A51D8" w:rsidP="00FA7990">
      <w:pPr>
        <w:pStyle w:val="ListParagraph"/>
        <w:numPr>
          <w:ilvl w:val="0"/>
          <w:numId w:val="5"/>
        </w:numPr>
        <w:rPr>
          <w:rFonts w:eastAsia="Times New Roman" w:cstheme="minorHAnsi"/>
          <w:color w:val="000000" w:themeColor="text1"/>
        </w:rPr>
      </w:pPr>
      <w:r w:rsidRPr="00FA7990">
        <w:rPr>
          <w:rFonts w:eastAsia="Times New Roman" w:cstheme="minorHAnsi"/>
          <w:color w:val="000000" w:themeColor="text1"/>
        </w:rPr>
        <w:t xml:space="preserve">There are inconsistencies in recording of department names. 85% of values in this column is missing. After some initial data exploration, it’s discovered that there’s a partial dependency between missing department name and contract number. If contract number is coded “DV”, it’s likely that value for department names is null. I filled in these missing values with “DVC” (Direct Voucher Contract) to smooth the data. </w:t>
      </w:r>
    </w:p>
    <w:p w14:paraId="16E6ED26" w14:textId="0537ABF6" w:rsidR="003A51D8" w:rsidRPr="00FA7990" w:rsidRDefault="003A51D8" w:rsidP="00FA7990">
      <w:pPr>
        <w:pStyle w:val="ListParagraph"/>
        <w:numPr>
          <w:ilvl w:val="0"/>
          <w:numId w:val="5"/>
        </w:numPr>
        <w:rPr>
          <w:rFonts w:eastAsia="Times New Roman" w:cstheme="minorHAnsi"/>
          <w:color w:val="000000" w:themeColor="text1"/>
        </w:rPr>
      </w:pPr>
      <w:r w:rsidRPr="00FA7990">
        <w:rPr>
          <w:rFonts w:eastAsia="Times New Roman" w:cstheme="minorHAnsi"/>
          <w:color w:val="000000" w:themeColor="text1"/>
        </w:rPr>
        <w:t xml:space="preserve">The missing values in voucher number violate data integrity since it partially serves as a key to the dataset.  About 21% of values are missing in voucher number. Since this variable won't be included in the later stage, I did not take remedy actions. </w:t>
      </w:r>
    </w:p>
    <w:p w14:paraId="34249BCE" w14:textId="2A80D6CF" w:rsidR="003A51D8" w:rsidRPr="00FA7990" w:rsidRDefault="003A51D8" w:rsidP="00FA7990">
      <w:pPr>
        <w:pStyle w:val="ListParagraph"/>
        <w:numPr>
          <w:ilvl w:val="0"/>
          <w:numId w:val="5"/>
        </w:numPr>
        <w:rPr>
          <w:rFonts w:eastAsia="Times New Roman" w:cstheme="minorHAnsi"/>
          <w:color w:val="000000" w:themeColor="text1"/>
        </w:rPr>
      </w:pPr>
      <w:r w:rsidRPr="00FA7990">
        <w:rPr>
          <w:rFonts w:eastAsia="Times New Roman" w:cstheme="minorHAnsi"/>
          <w:color w:val="000000" w:themeColor="text1"/>
        </w:rPr>
        <w:t xml:space="preserve">Redundancy. There is also a partial redundancy between contract number of vendor name. Some payments were made under the same contract with a vendor, but each transaction was recorded in the dataset. Because there isn’t new information generated, cases under same contract name can be consolidated to one payment record. And details of </w:t>
      </w:r>
      <w:r w:rsidR="00457396" w:rsidRPr="00FA7990">
        <w:rPr>
          <w:rFonts w:eastAsia="Times New Roman" w:cstheme="minorHAnsi"/>
          <w:color w:val="000000" w:themeColor="text1"/>
        </w:rPr>
        <w:t>each</w:t>
      </w:r>
      <w:r w:rsidRPr="00FA7990">
        <w:rPr>
          <w:rFonts w:eastAsia="Times New Roman" w:cstheme="minorHAnsi"/>
          <w:color w:val="000000" w:themeColor="text1"/>
        </w:rPr>
        <w:t xml:space="preserve"> transaction can be accessed by making contract number as the foreign key.  </w:t>
      </w:r>
    </w:p>
    <w:p w14:paraId="131AF988" w14:textId="77777777" w:rsidR="0011020B" w:rsidRPr="00FA7990" w:rsidRDefault="0011020B" w:rsidP="00FA7990">
      <w:pPr>
        <w:rPr>
          <w:rFonts w:eastAsia="Times New Roman" w:cstheme="minorHAnsi"/>
          <w:color w:val="000000" w:themeColor="text1"/>
        </w:rPr>
      </w:pPr>
    </w:p>
    <w:p w14:paraId="7B79EEDF" w14:textId="321AD44D" w:rsidR="003A51D8" w:rsidRPr="003A51D8" w:rsidRDefault="0011020B" w:rsidP="00FA7990">
      <w:pPr>
        <w:rPr>
          <w:rFonts w:eastAsia="Times New Roman" w:cstheme="minorHAnsi"/>
          <w:b/>
          <w:color w:val="000000" w:themeColor="text1"/>
        </w:rPr>
      </w:pPr>
      <w:r w:rsidRPr="00FA7990">
        <w:rPr>
          <w:rFonts w:eastAsia="Times New Roman" w:cstheme="minorHAnsi"/>
          <w:b/>
          <w:color w:val="000000" w:themeColor="text1"/>
        </w:rPr>
        <w:t>Techniques and Future Work</w:t>
      </w:r>
    </w:p>
    <w:p w14:paraId="0FCDD454" w14:textId="77777777" w:rsidR="003A51D8" w:rsidRPr="003A51D8" w:rsidRDefault="003A51D8" w:rsidP="00FA7990">
      <w:pPr>
        <w:ind w:firstLine="360"/>
        <w:rPr>
          <w:rFonts w:eastAsia="Times New Roman" w:cstheme="minorHAnsi"/>
          <w:color w:val="000000" w:themeColor="text1"/>
        </w:rPr>
      </w:pPr>
      <w:r w:rsidRPr="003A51D8">
        <w:rPr>
          <w:rFonts w:eastAsia="Times New Roman" w:cstheme="minorHAnsi"/>
          <w:color w:val="000000" w:themeColor="text1"/>
        </w:rPr>
        <w:t xml:space="preserve">I made use of Python packages such as Pandas, </w:t>
      </w:r>
      <w:proofErr w:type="spellStart"/>
      <w:r w:rsidRPr="003A51D8">
        <w:rPr>
          <w:rFonts w:eastAsia="Times New Roman" w:cstheme="minorHAnsi"/>
          <w:color w:val="000000" w:themeColor="text1"/>
        </w:rPr>
        <w:t>Numpy</w:t>
      </w:r>
      <w:proofErr w:type="spellEnd"/>
      <w:r w:rsidRPr="003A51D8">
        <w:rPr>
          <w:rFonts w:eastAsia="Times New Roman" w:cstheme="minorHAnsi"/>
          <w:color w:val="000000" w:themeColor="text1"/>
        </w:rPr>
        <w:t xml:space="preserve">, </w:t>
      </w:r>
      <w:proofErr w:type="spellStart"/>
      <w:r w:rsidRPr="003A51D8">
        <w:rPr>
          <w:rFonts w:eastAsia="Times New Roman" w:cstheme="minorHAnsi"/>
          <w:color w:val="000000" w:themeColor="text1"/>
        </w:rPr>
        <w:t>sikit</w:t>
      </w:r>
      <w:proofErr w:type="spellEnd"/>
      <w:r w:rsidRPr="003A51D8">
        <w:rPr>
          <w:rFonts w:eastAsia="Times New Roman" w:cstheme="minorHAnsi"/>
          <w:color w:val="000000" w:themeColor="text1"/>
        </w:rPr>
        <w:t xml:space="preserve">-learn and </w:t>
      </w:r>
      <w:proofErr w:type="spellStart"/>
      <w:proofErr w:type="gramStart"/>
      <w:r w:rsidRPr="003A51D8">
        <w:rPr>
          <w:rFonts w:eastAsia="Times New Roman" w:cstheme="minorHAnsi"/>
          <w:color w:val="000000" w:themeColor="text1"/>
        </w:rPr>
        <w:t>matlib.plot</w:t>
      </w:r>
      <w:proofErr w:type="spellEnd"/>
      <w:proofErr w:type="gramEnd"/>
      <w:r w:rsidRPr="003A51D8">
        <w:rPr>
          <w:rFonts w:eastAsia="Times New Roman" w:cstheme="minorHAnsi"/>
          <w:color w:val="000000" w:themeColor="text1"/>
        </w:rPr>
        <w:t xml:space="preserve"> to analyze the dataset. By using Python group by function and aggregation functions I can view the results of payment amount variations among departments and payees; the payment amount </w:t>
      </w:r>
      <w:r w:rsidRPr="003A51D8">
        <w:rPr>
          <w:rFonts w:eastAsia="Times New Roman" w:cstheme="minorHAnsi"/>
          <w:color w:val="000000" w:themeColor="text1"/>
        </w:rPr>
        <w:lastRenderedPageBreak/>
        <w:t xml:space="preserve">fluctuations throughout this decade a list of long-term vendors and their transaction histories with the city and so forth. I used clustering techniques in order to find underlying payment records. The negative records in payment amount opens up the opportunity to construct an anomaly detection algorithm for the dataset by applying classifier techniques. Due to limited number of useful variables, I created few new categorical binary variables to facilitate the classifier. However, the fact that only one numerical variable in the model has restricted the clustering robustness. The performance matrices of both models are not as reliable. </w:t>
      </w:r>
    </w:p>
    <w:p w14:paraId="665762F8" w14:textId="77777777" w:rsidR="003A51D8" w:rsidRPr="003A51D8" w:rsidRDefault="003A51D8" w:rsidP="00FA7990">
      <w:pPr>
        <w:rPr>
          <w:rFonts w:eastAsia="Times New Roman" w:cstheme="minorHAnsi"/>
          <w:color w:val="000000" w:themeColor="text1"/>
        </w:rPr>
      </w:pPr>
    </w:p>
    <w:p w14:paraId="687B20B0" w14:textId="2E70BF87" w:rsidR="003A51D8" w:rsidRPr="00FA7990" w:rsidRDefault="003A51D8" w:rsidP="00FA7990">
      <w:pPr>
        <w:ind w:firstLine="360"/>
        <w:rPr>
          <w:rFonts w:eastAsia="Times New Roman" w:cstheme="minorHAnsi"/>
          <w:color w:val="000000" w:themeColor="text1"/>
        </w:rPr>
      </w:pPr>
      <w:r w:rsidRPr="003A51D8">
        <w:rPr>
          <w:rFonts w:eastAsia="Times New Roman" w:cstheme="minorHAnsi"/>
          <w:color w:val="000000" w:themeColor="text1"/>
        </w:rPr>
        <w:t xml:space="preserve">The mining of the dataset can be more integral going forward. I </w:t>
      </w:r>
      <w:r w:rsidR="00457396" w:rsidRPr="00FA7990">
        <w:rPr>
          <w:rFonts w:eastAsia="Times New Roman" w:cstheme="minorHAnsi"/>
          <w:color w:val="000000" w:themeColor="text1"/>
        </w:rPr>
        <w:t>would incorporate</w:t>
      </w:r>
      <w:r w:rsidRPr="003A51D8">
        <w:rPr>
          <w:rFonts w:eastAsia="Times New Roman" w:cstheme="minorHAnsi"/>
          <w:color w:val="000000" w:themeColor="text1"/>
        </w:rPr>
        <w:t xml:space="preserve"> datasets from different data sources (datasets of government expending via other methods) to widen the variable choices so that a model can be developed to evaluate budget performance. In addition, it’ll improve the variable quality and reduce running time and complexity </w:t>
      </w:r>
      <w:r w:rsidR="00457396" w:rsidRPr="00FA7990">
        <w:rPr>
          <w:rFonts w:eastAsia="Times New Roman" w:cstheme="minorHAnsi"/>
          <w:color w:val="000000" w:themeColor="text1"/>
        </w:rPr>
        <w:t>if the</w:t>
      </w:r>
      <w:r w:rsidRPr="003A51D8">
        <w:rPr>
          <w:rFonts w:eastAsia="Times New Roman" w:cstheme="minorHAnsi"/>
          <w:color w:val="000000" w:themeColor="text1"/>
        </w:rPr>
        <w:t xml:space="preserve"> information of which industr</w:t>
      </w:r>
      <w:r w:rsidR="00457396" w:rsidRPr="00FA7990">
        <w:rPr>
          <w:rFonts w:eastAsia="Times New Roman" w:cstheme="minorHAnsi"/>
          <w:color w:val="000000" w:themeColor="text1"/>
        </w:rPr>
        <w:t>ies</w:t>
      </w:r>
      <w:r w:rsidRPr="003A51D8">
        <w:rPr>
          <w:rFonts w:eastAsia="Times New Roman" w:cstheme="minorHAnsi"/>
          <w:color w:val="000000" w:themeColor="text1"/>
        </w:rPr>
        <w:t xml:space="preserve"> </w:t>
      </w:r>
      <w:r w:rsidR="00457396" w:rsidRPr="00FA7990">
        <w:rPr>
          <w:rFonts w:eastAsia="Times New Roman" w:cstheme="minorHAnsi"/>
          <w:color w:val="000000" w:themeColor="text1"/>
        </w:rPr>
        <w:t xml:space="preserve">vendors </w:t>
      </w:r>
      <w:r w:rsidRPr="003A51D8">
        <w:rPr>
          <w:rFonts w:eastAsia="Times New Roman" w:cstheme="minorHAnsi"/>
          <w:color w:val="000000" w:themeColor="text1"/>
        </w:rPr>
        <w:t xml:space="preserve">are in is included. And the outcomes of this model can help to check budget money allocation and reconstruct vendor pool. For instance, the amount of money paid to large corporations versus small to medium local businesses. </w:t>
      </w:r>
      <w:r w:rsidR="005F6091" w:rsidRPr="00FA7990">
        <w:rPr>
          <w:rFonts w:eastAsia="Times New Roman" w:cstheme="minorHAnsi"/>
          <w:color w:val="000000" w:themeColor="text1"/>
        </w:rPr>
        <w:t xml:space="preserve">The clustering model can be trained to find transactions related to the same project. </w:t>
      </w:r>
      <w:r w:rsidR="001054AA" w:rsidRPr="00FA7990">
        <w:rPr>
          <w:rFonts w:eastAsia="Times New Roman" w:cstheme="minorHAnsi"/>
          <w:color w:val="000000" w:themeColor="text1"/>
        </w:rPr>
        <w:t>Additionally, m</w:t>
      </w:r>
      <w:r w:rsidR="00E57856" w:rsidRPr="00FA7990">
        <w:rPr>
          <w:rFonts w:eastAsia="Times New Roman" w:cstheme="minorHAnsi"/>
          <w:color w:val="000000" w:themeColor="text1"/>
        </w:rPr>
        <w:t>ore</w:t>
      </w:r>
      <w:r w:rsidR="00CB0EA7" w:rsidRPr="00FA7990">
        <w:rPr>
          <w:rFonts w:eastAsia="Times New Roman" w:cstheme="minorHAnsi"/>
          <w:color w:val="000000" w:themeColor="text1"/>
        </w:rPr>
        <w:t xml:space="preserve"> time </w:t>
      </w:r>
      <w:r w:rsidR="00E57856" w:rsidRPr="00FA7990">
        <w:rPr>
          <w:rFonts w:eastAsia="Times New Roman" w:cstheme="minorHAnsi"/>
          <w:color w:val="000000" w:themeColor="text1"/>
        </w:rPr>
        <w:t xml:space="preserve">can be devoted to </w:t>
      </w:r>
      <w:r w:rsidR="008E135B" w:rsidRPr="00FA7990">
        <w:rPr>
          <w:rFonts w:eastAsia="Times New Roman" w:cstheme="minorHAnsi"/>
          <w:color w:val="000000" w:themeColor="text1"/>
        </w:rPr>
        <w:t>improving</w:t>
      </w:r>
      <w:r w:rsidR="00CB0EA7" w:rsidRPr="00FA7990">
        <w:rPr>
          <w:rFonts w:eastAsia="Times New Roman" w:cstheme="minorHAnsi"/>
          <w:color w:val="000000" w:themeColor="text1"/>
        </w:rPr>
        <w:t xml:space="preserve"> data visualization deliverables. </w:t>
      </w:r>
      <w:r w:rsidR="008E135B" w:rsidRPr="00FA7990">
        <w:rPr>
          <w:rFonts w:eastAsia="Times New Roman" w:cstheme="minorHAnsi"/>
          <w:color w:val="000000" w:themeColor="text1"/>
        </w:rPr>
        <w:t>For instance, an API that allows views to interact with data ranges so that the results of the analysis can be more transparent and interpretable</w:t>
      </w:r>
      <w:r w:rsidR="00B33CC4" w:rsidRPr="00FA7990">
        <w:rPr>
          <w:rFonts w:eastAsia="Times New Roman" w:cstheme="minorHAnsi"/>
          <w:color w:val="000000" w:themeColor="text1"/>
        </w:rPr>
        <w:t xml:space="preserve"> to the public</w:t>
      </w:r>
      <w:r w:rsidR="008E135B" w:rsidRPr="00FA7990">
        <w:rPr>
          <w:rFonts w:eastAsia="Times New Roman" w:cstheme="minorHAnsi"/>
          <w:color w:val="000000" w:themeColor="text1"/>
        </w:rPr>
        <w:t xml:space="preserve">. </w:t>
      </w:r>
    </w:p>
    <w:p w14:paraId="7C8BDDA9" w14:textId="394423ED" w:rsidR="005F6091" w:rsidRPr="00FA7990" w:rsidRDefault="005F6091" w:rsidP="00FA7990">
      <w:pPr>
        <w:rPr>
          <w:rFonts w:eastAsia="Times New Roman" w:cstheme="minorHAnsi"/>
          <w:color w:val="000000" w:themeColor="text1"/>
        </w:rPr>
      </w:pPr>
    </w:p>
    <w:p w14:paraId="56A1EA56" w14:textId="7A026EC5" w:rsidR="003A51D8" w:rsidRPr="00FA7990" w:rsidRDefault="003A51D8" w:rsidP="00FA7990">
      <w:pPr>
        <w:rPr>
          <w:rFonts w:eastAsia="Times New Roman" w:cstheme="minorHAnsi"/>
          <w:b/>
          <w:color w:val="000000" w:themeColor="text1"/>
        </w:rPr>
      </w:pPr>
      <w:r w:rsidRPr="003A51D8">
        <w:rPr>
          <w:rFonts w:eastAsia="Times New Roman" w:cstheme="minorHAnsi"/>
          <w:b/>
          <w:color w:val="000000" w:themeColor="text1"/>
        </w:rPr>
        <w:t>Analysis</w:t>
      </w:r>
      <w:r w:rsidR="00666663" w:rsidRPr="00FA7990">
        <w:rPr>
          <w:rFonts w:eastAsia="Times New Roman" w:cstheme="minorHAnsi"/>
          <w:b/>
          <w:color w:val="000000" w:themeColor="text1"/>
        </w:rPr>
        <w:t xml:space="preserve">, Results </w:t>
      </w:r>
      <w:r w:rsidRPr="003A51D8">
        <w:rPr>
          <w:rFonts w:eastAsia="Times New Roman" w:cstheme="minorHAnsi"/>
          <w:b/>
          <w:color w:val="000000" w:themeColor="text1"/>
        </w:rPr>
        <w:t xml:space="preserve">and </w:t>
      </w:r>
      <w:r w:rsidR="00666663" w:rsidRPr="00FA7990">
        <w:rPr>
          <w:rFonts w:eastAsia="Times New Roman" w:cstheme="minorHAnsi"/>
          <w:b/>
          <w:color w:val="000000" w:themeColor="text1"/>
        </w:rPr>
        <w:t>V</w:t>
      </w:r>
      <w:r w:rsidRPr="003A51D8">
        <w:rPr>
          <w:rFonts w:eastAsia="Times New Roman" w:cstheme="minorHAnsi"/>
          <w:b/>
          <w:color w:val="000000" w:themeColor="text1"/>
        </w:rPr>
        <w:t xml:space="preserve">isualization </w:t>
      </w:r>
    </w:p>
    <w:p w14:paraId="438F005B" w14:textId="3A241BE2" w:rsidR="00677D20" w:rsidRPr="00FA7990" w:rsidRDefault="00677D20" w:rsidP="00FA7990">
      <w:pPr>
        <w:pStyle w:val="ListParagraph"/>
        <w:numPr>
          <w:ilvl w:val="0"/>
          <w:numId w:val="7"/>
        </w:numPr>
        <w:rPr>
          <w:rFonts w:eastAsia="Times New Roman" w:cstheme="minorHAnsi"/>
          <w:color w:val="000000" w:themeColor="text1"/>
        </w:rPr>
      </w:pPr>
      <w:r w:rsidRPr="00FA7990">
        <w:rPr>
          <w:rFonts w:eastAsia="Times New Roman" w:cstheme="minorHAnsi"/>
          <w:color w:val="000000" w:themeColor="text1"/>
        </w:rPr>
        <w:t>Distribution of amount</w:t>
      </w:r>
    </w:p>
    <w:p w14:paraId="70A71343" w14:textId="039CE105" w:rsidR="00FA7990" w:rsidRDefault="00FC2746" w:rsidP="00FA7990">
      <w:pPr>
        <w:rPr>
          <w:rFonts w:eastAsia="Times New Roman" w:cstheme="minorHAnsi"/>
          <w:color w:val="000000" w:themeColor="text1"/>
        </w:rPr>
      </w:pPr>
      <w:r w:rsidRPr="00FA7990">
        <w:rPr>
          <w:rFonts w:eastAsia="Times New Roman" w:cstheme="minorHAnsi"/>
          <w:color w:val="000000" w:themeColor="text1"/>
        </w:rPr>
        <w:t>A</w:t>
      </w:r>
      <w:r w:rsidR="003A51D8" w:rsidRPr="00FA7990">
        <w:rPr>
          <w:rFonts w:eastAsia="Times New Roman" w:cstheme="minorHAnsi"/>
          <w:color w:val="000000" w:themeColor="text1"/>
        </w:rPr>
        <w:t>mount distribution is extremely skewed to right</w:t>
      </w:r>
      <w:r w:rsidR="00CF7333" w:rsidRPr="00FA7990">
        <w:rPr>
          <w:rFonts w:eastAsia="Times New Roman" w:cstheme="minorHAnsi"/>
          <w:color w:val="000000" w:themeColor="text1"/>
        </w:rPr>
        <w:t xml:space="preserve">. 75% of the observations have amount less than $2497. 5% of the observations have amount over ﻿$145, 314. The most expensive money payments made directly to a vendor is to Blue Cross Blue Shield. </w:t>
      </w:r>
      <w:r w:rsidR="006A227E" w:rsidRPr="00FA7990">
        <w:rPr>
          <w:rFonts w:eastAsia="Times New Roman" w:cstheme="minorHAnsi"/>
          <w:color w:val="000000" w:themeColor="text1"/>
        </w:rPr>
        <w:t>Other expensive payments were made through a third party to indirect payees.</w:t>
      </w:r>
    </w:p>
    <w:p w14:paraId="7D8EDB84" w14:textId="06230ECC" w:rsidR="00FA7990" w:rsidRDefault="00A778E8" w:rsidP="00FA7990">
      <w:pPr>
        <w:rPr>
          <w:rFonts w:cstheme="minorHAnsi"/>
          <w:noProof/>
        </w:rPr>
      </w:pPr>
      <w:r w:rsidRPr="00FA7990">
        <w:rPr>
          <w:rFonts w:eastAsia="Times New Roman" w:cstheme="minorHAnsi"/>
          <w:noProof/>
          <w:color w:val="000000" w:themeColor="text1"/>
        </w:rPr>
        <w:drawing>
          <wp:anchor distT="0" distB="0" distL="114300" distR="114300" simplePos="0" relativeHeight="251658240" behindDoc="0" locked="0" layoutInCell="1" allowOverlap="1" wp14:anchorId="69F3D8C1" wp14:editId="2F4C52A3">
            <wp:simplePos x="0" y="0"/>
            <wp:positionH relativeFrom="column">
              <wp:posOffset>-48895</wp:posOffset>
            </wp:positionH>
            <wp:positionV relativeFrom="paragraph">
              <wp:posOffset>172720</wp:posOffset>
            </wp:positionV>
            <wp:extent cx="2998470" cy="2023110"/>
            <wp:effectExtent l="0" t="0" r="0" b="0"/>
            <wp:wrapThrough wrapText="bothSides">
              <wp:wrapPolygon edited="0">
                <wp:start x="0" y="0"/>
                <wp:lineTo x="0" y="21424"/>
                <wp:lineTo x="21499" y="21424"/>
                <wp:lineTo x="2149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98470" cy="2023110"/>
                    </a:xfrm>
                    <a:prstGeom prst="rect">
                      <a:avLst/>
                    </a:prstGeom>
                  </pic:spPr>
                </pic:pic>
              </a:graphicData>
            </a:graphic>
            <wp14:sizeRelH relativeFrom="page">
              <wp14:pctWidth>0</wp14:pctWidth>
            </wp14:sizeRelH>
            <wp14:sizeRelV relativeFrom="page">
              <wp14:pctHeight>0</wp14:pctHeight>
            </wp14:sizeRelV>
          </wp:anchor>
        </w:drawing>
      </w:r>
    </w:p>
    <w:p w14:paraId="2D543C94" w14:textId="34BB4699" w:rsidR="00A778E8" w:rsidRDefault="00A778E8" w:rsidP="00FA7990">
      <w:pPr>
        <w:rPr>
          <w:rFonts w:cstheme="minorHAnsi"/>
          <w:noProof/>
        </w:rPr>
      </w:pPr>
    </w:p>
    <w:p w14:paraId="6494A976" w14:textId="7E09D0C7" w:rsidR="00A778E8" w:rsidRDefault="00A778E8" w:rsidP="00FA7990">
      <w:pPr>
        <w:rPr>
          <w:rFonts w:cstheme="minorHAnsi"/>
          <w:noProof/>
        </w:rPr>
      </w:pPr>
    </w:p>
    <w:p w14:paraId="4EBC0C94" w14:textId="1F3B6555" w:rsidR="00A778E8" w:rsidRDefault="00A778E8" w:rsidP="00FA7990">
      <w:pPr>
        <w:rPr>
          <w:rFonts w:cstheme="minorHAnsi"/>
          <w:noProof/>
        </w:rPr>
      </w:pPr>
    </w:p>
    <w:p w14:paraId="44AB2002" w14:textId="73F7B40E" w:rsidR="00A778E8" w:rsidRDefault="00A778E8" w:rsidP="00FA7990">
      <w:pPr>
        <w:rPr>
          <w:rFonts w:cstheme="minorHAnsi"/>
          <w:noProof/>
        </w:rPr>
      </w:pPr>
    </w:p>
    <w:p w14:paraId="00C37A4C" w14:textId="663756CD" w:rsidR="00A778E8" w:rsidRDefault="00A778E8" w:rsidP="00FA7990">
      <w:pPr>
        <w:rPr>
          <w:rFonts w:cstheme="minorHAnsi"/>
          <w:noProof/>
        </w:rPr>
      </w:pPr>
    </w:p>
    <w:p w14:paraId="7409E238" w14:textId="3A386B4A" w:rsidR="00A778E8" w:rsidRDefault="00A778E8" w:rsidP="00FA7990">
      <w:pPr>
        <w:rPr>
          <w:rFonts w:cstheme="minorHAnsi"/>
          <w:noProof/>
        </w:rPr>
      </w:pPr>
    </w:p>
    <w:p w14:paraId="2178D3EC" w14:textId="3366B6A3" w:rsidR="00A778E8" w:rsidRDefault="00A778E8" w:rsidP="00FA7990">
      <w:pPr>
        <w:rPr>
          <w:rFonts w:cstheme="minorHAnsi"/>
          <w:noProof/>
        </w:rPr>
      </w:pPr>
    </w:p>
    <w:p w14:paraId="06796402" w14:textId="09FB5778" w:rsidR="00A778E8" w:rsidRDefault="00A778E8" w:rsidP="00FA7990">
      <w:pPr>
        <w:rPr>
          <w:rFonts w:cstheme="minorHAnsi"/>
          <w:noProof/>
        </w:rPr>
      </w:pPr>
    </w:p>
    <w:p w14:paraId="0A574248" w14:textId="509673A9" w:rsidR="00A778E8" w:rsidRDefault="00A778E8" w:rsidP="00FA7990">
      <w:pPr>
        <w:rPr>
          <w:rFonts w:cstheme="minorHAnsi"/>
          <w:noProof/>
        </w:rPr>
      </w:pPr>
    </w:p>
    <w:p w14:paraId="36DFFA61" w14:textId="499528DD" w:rsidR="00A778E8" w:rsidRDefault="00A778E8" w:rsidP="00FA7990">
      <w:pPr>
        <w:rPr>
          <w:rFonts w:cstheme="minorHAnsi"/>
          <w:noProof/>
        </w:rPr>
      </w:pPr>
    </w:p>
    <w:p w14:paraId="7A4D8704" w14:textId="77777777" w:rsidR="00A778E8" w:rsidRDefault="00A778E8" w:rsidP="00FA7990">
      <w:pPr>
        <w:rPr>
          <w:rFonts w:cstheme="minorHAnsi"/>
          <w:noProof/>
        </w:rPr>
      </w:pPr>
    </w:p>
    <w:p w14:paraId="2E587066" w14:textId="77777777" w:rsidR="00A778E8" w:rsidRDefault="00A778E8" w:rsidP="00FA7990">
      <w:pPr>
        <w:rPr>
          <w:rFonts w:cstheme="minorHAnsi"/>
          <w:noProof/>
        </w:rPr>
      </w:pPr>
    </w:p>
    <w:p w14:paraId="7ADED6C7" w14:textId="2E79C4E3" w:rsidR="00FA7990" w:rsidRPr="00FA7990" w:rsidRDefault="00FA7990" w:rsidP="00FA7990">
      <w:pPr>
        <w:pStyle w:val="ListParagraph"/>
        <w:numPr>
          <w:ilvl w:val="0"/>
          <w:numId w:val="7"/>
        </w:numPr>
        <w:rPr>
          <w:rFonts w:cstheme="minorHAnsi"/>
          <w:noProof/>
        </w:rPr>
      </w:pPr>
      <w:r w:rsidRPr="00FA7990">
        <w:rPr>
          <w:rFonts w:eastAsia="Times New Roman" w:cstheme="minorHAnsi"/>
          <w:color w:val="000000" w:themeColor="text1"/>
        </w:rPr>
        <w:t>Fluctuations in total amount paid by year</w:t>
      </w:r>
    </w:p>
    <w:p w14:paraId="42F51803" w14:textId="4FBE1CD3" w:rsidR="007F401B" w:rsidRDefault="00E144B9" w:rsidP="00FA7990">
      <w:pPr>
        <w:rPr>
          <w:rFonts w:cstheme="minorHAnsi"/>
          <w:noProof/>
        </w:rPr>
      </w:pPr>
      <w:r>
        <w:rPr>
          <w:rFonts w:cstheme="minorHAnsi"/>
          <w:noProof/>
        </w:rPr>
        <w:t xml:space="preserve">The growth trend of average amount paid is not consist with that of the total amount paid. </w:t>
      </w:r>
    </w:p>
    <w:p w14:paraId="4B64A338" w14:textId="6064C082" w:rsidR="00E144B9" w:rsidRPr="00FA7990" w:rsidRDefault="00E144B9" w:rsidP="00FA7990">
      <w:pPr>
        <w:rPr>
          <w:rFonts w:cstheme="minorHAnsi"/>
          <w:noProof/>
        </w:rPr>
      </w:pPr>
      <w:r>
        <w:rPr>
          <w:rFonts w:cstheme="minorHAnsi"/>
          <w:noProof/>
        </w:rPr>
        <w:t xml:space="preserve">From 2014 to 2018, the amount paid increased at a higher rate comparing to rates of 2010 to 2014. </w:t>
      </w:r>
      <w:r w:rsidR="00C03D48">
        <w:rPr>
          <w:rFonts w:cstheme="minorHAnsi"/>
          <w:noProof/>
        </w:rPr>
        <w:t xml:space="preserve">The fall of 2014 is probably infludence by 2014 mayoral election. </w:t>
      </w:r>
    </w:p>
    <w:p w14:paraId="6D8CA8A6" w14:textId="143A367D" w:rsidR="003878E5" w:rsidRDefault="00A778E8" w:rsidP="00FA7990">
      <w:pPr>
        <w:rPr>
          <w:rFonts w:cstheme="minorHAnsi"/>
          <w:noProof/>
        </w:rPr>
      </w:pPr>
      <w:r w:rsidRPr="00FA7990">
        <w:rPr>
          <w:rFonts w:eastAsia="Times New Roman" w:cstheme="minorHAnsi"/>
          <w:noProof/>
          <w:color w:val="000000" w:themeColor="text1"/>
        </w:rPr>
        <w:lastRenderedPageBreak/>
        <w:drawing>
          <wp:inline distT="0" distB="0" distL="0" distR="0" wp14:anchorId="7C5C8B91" wp14:editId="3BF80A30">
            <wp:extent cx="2209800" cy="229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9800" cy="2298700"/>
                    </a:xfrm>
                    <a:prstGeom prst="rect">
                      <a:avLst/>
                    </a:prstGeom>
                  </pic:spPr>
                </pic:pic>
              </a:graphicData>
            </a:graphic>
          </wp:inline>
        </w:drawing>
      </w:r>
      <w:r w:rsidR="003878E5" w:rsidRPr="00FA7990">
        <w:rPr>
          <w:rFonts w:cstheme="minorHAnsi"/>
          <w:noProof/>
        </w:rPr>
        <w:t xml:space="preserve"> </w:t>
      </w:r>
      <w:r w:rsidR="003878E5" w:rsidRPr="00FA7990">
        <w:rPr>
          <w:rFonts w:eastAsia="Times New Roman" w:cstheme="minorHAnsi"/>
          <w:noProof/>
          <w:color w:val="000000" w:themeColor="text1"/>
        </w:rPr>
        <w:drawing>
          <wp:inline distT="0" distB="0" distL="0" distR="0" wp14:anchorId="65F4F729" wp14:editId="3E3F269F">
            <wp:extent cx="2209800" cy="229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800" cy="2298700"/>
                    </a:xfrm>
                    <a:prstGeom prst="rect">
                      <a:avLst/>
                    </a:prstGeom>
                  </pic:spPr>
                </pic:pic>
              </a:graphicData>
            </a:graphic>
          </wp:inline>
        </w:drawing>
      </w:r>
    </w:p>
    <w:p w14:paraId="5A645D53" w14:textId="77777777" w:rsidR="00FA7990" w:rsidRPr="00FA7990" w:rsidRDefault="00FA7990" w:rsidP="00FA7990">
      <w:pPr>
        <w:rPr>
          <w:rFonts w:cstheme="minorHAnsi"/>
          <w:noProof/>
        </w:rPr>
      </w:pPr>
    </w:p>
    <w:p w14:paraId="7FA762AF" w14:textId="5D4972A0" w:rsidR="008432F0" w:rsidRPr="00FA7990" w:rsidRDefault="008432F0" w:rsidP="00FA7990">
      <w:pPr>
        <w:rPr>
          <w:rFonts w:cstheme="minorHAnsi"/>
          <w:noProof/>
        </w:rPr>
      </w:pPr>
    </w:p>
    <w:p w14:paraId="65BF4C93" w14:textId="154D84F7" w:rsidR="008432F0" w:rsidRPr="00FA7990" w:rsidRDefault="00835FB0" w:rsidP="00FA7990">
      <w:pPr>
        <w:pStyle w:val="ListParagraph"/>
        <w:numPr>
          <w:ilvl w:val="0"/>
          <w:numId w:val="7"/>
        </w:numPr>
        <w:rPr>
          <w:rFonts w:cstheme="minorHAnsi"/>
          <w:noProof/>
        </w:rPr>
      </w:pPr>
      <w:r w:rsidRPr="00FA7990">
        <w:rPr>
          <w:rFonts w:cstheme="minorHAnsi"/>
          <w:noProof/>
        </w:rPr>
        <w:t>Top 10 payers</w:t>
      </w:r>
    </w:p>
    <w:p w14:paraId="35C4AAC6" w14:textId="1A21F1A3" w:rsidR="00F54BDA" w:rsidRPr="00FA7990" w:rsidRDefault="00F54BDA" w:rsidP="00FA7990">
      <w:pPr>
        <w:rPr>
          <w:rFonts w:cstheme="minorHAnsi"/>
          <w:noProof/>
        </w:rPr>
      </w:pPr>
      <w:r w:rsidRPr="00FA7990">
        <w:rPr>
          <w:rFonts w:cstheme="minorHAnsi"/>
          <w:noProof/>
        </w:rPr>
        <w:drawing>
          <wp:anchor distT="0" distB="0" distL="114300" distR="114300" simplePos="0" relativeHeight="251659264" behindDoc="0" locked="0" layoutInCell="1" allowOverlap="1" wp14:anchorId="259D0B1A" wp14:editId="42BF86EE">
            <wp:simplePos x="0" y="0"/>
            <wp:positionH relativeFrom="column">
              <wp:posOffset>0</wp:posOffset>
            </wp:positionH>
            <wp:positionV relativeFrom="paragraph">
              <wp:posOffset>3175</wp:posOffset>
            </wp:positionV>
            <wp:extent cx="3708400" cy="2298700"/>
            <wp:effectExtent l="0" t="0" r="0" b="0"/>
            <wp:wrapThrough wrapText="bothSides">
              <wp:wrapPolygon edited="0">
                <wp:start x="0" y="0"/>
                <wp:lineTo x="0" y="21481"/>
                <wp:lineTo x="21526" y="21481"/>
                <wp:lineTo x="2152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08400" cy="2298700"/>
                    </a:xfrm>
                    <a:prstGeom prst="rect">
                      <a:avLst/>
                    </a:prstGeom>
                  </pic:spPr>
                </pic:pic>
              </a:graphicData>
            </a:graphic>
            <wp14:sizeRelH relativeFrom="page">
              <wp14:pctWidth>0</wp14:pctWidth>
            </wp14:sizeRelH>
            <wp14:sizeRelV relativeFrom="page">
              <wp14:pctHeight>0</wp14:pctHeight>
            </wp14:sizeRelV>
          </wp:anchor>
        </w:drawing>
      </w:r>
    </w:p>
    <w:p w14:paraId="26BFAD48" w14:textId="59F2B7F1" w:rsidR="00C73CCA" w:rsidRPr="00FA7990" w:rsidRDefault="008432F0" w:rsidP="00FA7990">
      <w:pPr>
        <w:rPr>
          <w:rFonts w:cstheme="minorHAnsi"/>
          <w:noProof/>
        </w:rPr>
      </w:pPr>
      <w:r w:rsidRPr="00FA7990">
        <w:rPr>
          <w:rFonts w:cstheme="minorHAnsi"/>
          <w:noProof/>
        </w:rPr>
        <w:t xml:space="preserve">Throughout the spand of data was collected, top 10 departments that paid out the most are shown in the graph. The information can be used to evaluate </w:t>
      </w:r>
      <w:r w:rsidR="00E47B03" w:rsidRPr="00FA7990">
        <w:rPr>
          <w:rFonts w:cstheme="minorHAnsi"/>
          <w:noProof/>
        </w:rPr>
        <w:t xml:space="preserve">budget plans. </w:t>
      </w:r>
    </w:p>
    <w:p w14:paraId="7E36ED87" w14:textId="77777777" w:rsidR="004D2FE6" w:rsidRDefault="004D2FE6" w:rsidP="004D2FE6">
      <w:pPr>
        <w:rPr>
          <w:rFonts w:cstheme="minorHAnsi"/>
          <w:noProof/>
        </w:rPr>
      </w:pPr>
    </w:p>
    <w:p w14:paraId="3581666C" w14:textId="77777777" w:rsidR="00A778E8" w:rsidRDefault="00A778E8" w:rsidP="004D2FE6">
      <w:pPr>
        <w:rPr>
          <w:rFonts w:cstheme="minorHAnsi"/>
          <w:noProof/>
        </w:rPr>
      </w:pPr>
    </w:p>
    <w:p w14:paraId="69492087" w14:textId="77777777" w:rsidR="00A778E8" w:rsidRDefault="00A778E8" w:rsidP="004D2FE6">
      <w:pPr>
        <w:rPr>
          <w:rFonts w:cstheme="minorHAnsi"/>
          <w:noProof/>
        </w:rPr>
      </w:pPr>
    </w:p>
    <w:p w14:paraId="6ACCBEE0" w14:textId="77777777" w:rsidR="00A778E8" w:rsidRDefault="00A778E8" w:rsidP="004D2FE6">
      <w:pPr>
        <w:rPr>
          <w:rFonts w:cstheme="minorHAnsi"/>
          <w:noProof/>
        </w:rPr>
      </w:pPr>
    </w:p>
    <w:p w14:paraId="29E87719" w14:textId="77777777" w:rsidR="00A778E8" w:rsidRDefault="00A778E8" w:rsidP="004D2FE6">
      <w:pPr>
        <w:rPr>
          <w:rFonts w:cstheme="minorHAnsi"/>
          <w:noProof/>
        </w:rPr>
      </w:pPr>
    </w:p>
    <w:p w14:paraId="34001ABF" w14:textId="77777777" w:rsidR="00A778E8" w:rsidRDefault="00A778E8" w:rsidP="004D2FE6">
      <w:pPr>
        <w:rPr>
          <w:rFonts w:cstheme="minorHAnsi"/>
          <w:noProof/>
        </w:rPr>
      </w:pPr>
    </w:p>
    <w:p w14:paraId="6F62B63B" w14:textId="77777777" w:rsidR="00A778E8" w:rsidRDefault="00A778E8" w:rsidP="004D2FE6">
      <w:pPr>
        <w:rPr>
          <w:rFonts w:cstheme="minorHAnsi"/>
          <w:noProof/>
        </w:rPr>
      </w:pPr>
    </w:p>
    <w:p w14:paraId="4B931CDB" w14:textId="77777777" w:rsidR="00A778E8" w:rsidRDefault="00A778E8" w:rsidP="004D2FE6">
      <w:pPr>
        <w:rPr>
          <w:rFonts w:cstheme="minorHAnsi"/>
          <w:noProof/>
        </w:rPr>
      </w:pPr>
    </w:p>
    <w:p w14:paraId="4F878BF1" w14:textId="2DB69AF9" w:rsidR="00835FB0" w:rsidRPr="00A778E8" w:rsidRDefault="00835FB0" w:rsidP="00A778E8">
      <w:pPr>
        <w:pStyle w:val="ListParagraph"/>
        <w:numPr>
          <w:ilvl w:val="0"/>
          <w:numId w:val="7"/>
        </w:numPr>
        <w:rPr>
          <w:rFonts w:cstheme="minorHAnsi"/>
          <w:noProof/>
        </w:rPr>
      </w:pPr>
      <w:r w:rsidRPr="00A778E8">
        <w:rPr>
          <w:rFonts w:cstheme="minorHAnsi"/>
          <w:noProof/>
        </w:rPr>
        <w:t>Top 10 vendors</w:t>
      </w:r>
    </w:p>
    <w:p w14:paraId="6DB2BD05" w14:textId="59925B2D" w:rsidR="00CB0EA7" w:rsidRPr="00FA7990" w:rsidRDefault="00CB0EA7" w:rsidP="00A778E8">
      <w:pPr>
        <w:rPr>
          <w:rFonts w:cstheme="minorHAnsi"/>
          <w:noProof/>
        </w:rPr>
      </w:pPr>
      <w:r w:rsidRPr="00FA7990">
        <w:rPr>
          <w:rFonts w:cstheme="minorHAnsi"/>
          <w:noProof/>
        </w:rPr>
        <w:drawing>
          <wp:anchor distT="0" distB="0" distL="114300" distR="114300" simplePos="0" relativeHeight="251660288" behindDoc="0" locked="0" layoutInCell="1" allowOverlap="1" wp14:anchorId="68866B54" wp14:editId="438DCA67">
            <wp:simplePos x="0" y="0"/>
            <wp:positionH relativeFrom="column">
              <wp:posOffset>0</wp:posOffset>
            </wp:positionH>
            <wp:positionV relativeFrom="paragraph">
              <wp:posOffset>4445</wp:posOffset>
            </wp:positionV>
            <wp:extent cx="4749800" cy="2298700"/>
            <wp:effectExtent l="0" t="0" r="0" b="0"/>
            <wp:wrapThrough wrapText="bothSides">
              <wp:wrapPolygon edited="0">
                <wp:start x="0" y="0"/>
                <wp:lineTo x="0" y="21481"/>
                <wp:lineTo x="21542" y="21481"/>
                <wp:lineTo x="2154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49800" cy="2298700"/>
                    </a:xfrm>
                    <a:prstGeom prst="rect">
                      <a:avLst/>
                    </a:prstGeom>
                  </pic:spPr>
                </pic:pic>
              </a:graphicData>
            </a:graphic>
            <wp14:sizeRelH relativeFrom="page">
              <wp14:pctWidth>0</wp14:pctWidth>
            </wp14:sizeRelH>
            <wp14:sizeRelV relativeFrom="page">
              <wp14:pctHeight>0</wp14:pctHeight>
            </wp14:sizeRelV>
          </wp:anchor>
        </w:drawing>
      </w:r>
    </w:p>
    <w:p w14:paraId="5EC0BBA4" w14:textId="45ABEB39" w:rsidR="00E47B03" w:rsidRPr="00FA7990" w:rsidRDefault="00E47B03" w:rsidP="00FA7990">
      <w:pPr>
        <w:rPr>
          <w:rFonts w:cstheme="minorHAnsi"/>
          <w:noProof/>
        </w:rPr>
      </w:pPr>
      <w:r w:rsidRPr="00FA7990">
        <w:rPr>
          <w:rFonts w:cstheme="minorHAnsi"/>
          <w:noProof/>
        </w:rPr>
        <w:t xml:space="preserve">The graph shows the top 10 vendors of the city. Contraction companies are the ones that government does businesses the most. </w:t>
      </w:r>
    </w:p>
    <w:p w14:paraId="6256801E" w14:textId="2B7DDE5C" w:rsidR="00A80566" w:rsidRPr="00FA7990" w:rsidRDefault="00A80566" w:rsidP="00FA7990">
      <w:pPr>
        <w:rPr>
          <w:rFonts w:cstheme="minorHAnsi"/>
          <w:noProof/>
        </w:rPr>
      </w:pPr>
    </w:p>
    <w:p w14:paraId="16C832A3" w14:textId="6947AAD9" w:rsidR="00A80566" w:rsidRPr="00FA7990" w:rsidRDefault="00A80566" w:rsidP="00FA7990">
      <w:pPr>
        <w:pStyle w:val="ListParagraph"/>
        <w:numPr>
          <w:ilvl w:val="0"/>
          <w:numId w:val="7"/>
        </w:numPr>
        <w:rPr>
          <w:rFonts w:cstheme="minorHAnsi"/>
          <w:noProof/>
        </w:rPr>
      </w:pPr>
      <w:r w:rsidRPr="00FA7990">
        <w:rPr>
          <w:rFonts w:cstheme="minorHAnsi"/>
          <w:noProof/>
        </w:rPr>
        <w:lastRenderedPageBreak/>
        <w:t xml:space="preserve">Payment received by Blue Cross and Blue Shield </w:t>
      </w:r>
    </w:p>
    <w:p w14:paraId="5AAB3E6D" w14:textId="1E0B145A" w:rsidR="006C5FB1" w:rsidRDefault="006C5FB1" w:rsidP="00FA7990">
      <w:pPr>
        <w:rPr>
          <w:rFonts w:cstheme="minorHAnsi"/>
          <w:noProof/>
        </w:rPr>
      </w:pPr>
      <w:r w:rsidRPr="00FA7990">
        <w:rPr>
          <w:rFonts w:cstheme="minorHAnsi"/>
          <w:noProof/>
        </w:rPr>
        <w:drawing>
          <wp:inline distT="0" distB="0" distL="0" distR="0" wp14:anchorId="45951A80" wp14:editId="042674A6">
            <wp:extent cx="2209800" cy="229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9800" cy="2298700"/>
                    </a:xfrm>
                    <a:prstGeom prst="rect">
                      <a:avLst/>
                    </a:prstGeom>
                  </pic:spPr>
                </pic:pic>
              </a:graphicData>
            </a:graphic>
          </wp:inline>
        </w:drawing>
      </w:r>
      <w:r w:rsidR="00912DE1" w:rsidRPr="00FA7990">
        <w:rPr>
          <w:rFonts w:cstheme="minorHAnsi"/>
          <w:noProof/>
        </w:rPr>
        <w:t xml:space="preserve"> </w:t>
      </w:r>
    </w:p>
    <w:p w14:paraId="2A189212" w14:textId="77777777" w:rsidR="00A778E8" w:rsidRPr="00FA7990" w:rsidRDefault="00A778E8" w:rsidP="00FA7990">
      <w:pPr>
        <w:rPr>
          <w:rFonts w:cstheme="minorHAnsi"/>
          <w:noProof/>
        </w:rPr>
      </w:pPr>
    </w:p>
    <w:p w14:paraId="06780C45" w14:textId="2C1C9C06" w:rsidR="005013F9" w:rsidRDefault="005013F9" w:rsidP="005013F9">
      <w:pPr>
        <w:pStyle w:val="ListParagraph"/>
        <w:numPr>
          <w:ilvl w:val="0"/>
          <w:numId w:val="7"/>
        </w:numPr>
        <w:rPr>
          <w:rFonts w:cstheme="minorHAnsi"/>
          <w:noProof/>
        </w:rPr>
      </w:pPr>
      <w:r>
        <w:rPr>
          <w:rFonts w:cstheme="minorHAnsi"/>
          <w:noProof/>
        </w:rPr>
        <w:t>Amount paid out by</w:t>
      </w:r>
      <w:r w:rsidRPr="00FA7990">
        <w:rPr>
          <w:rFonts w:cstheme="minorHAnsi"/>
          <w:noProof/>
        </w:rPr>
        <w:t xml:space="preserve"> O’Hare Modernalization Project</w:t>
      </w:r>
    </w:p>
    <w:p w14:paraId="304162B4" w14:textId="5774601E" w:rsidR="005013F9" w:rsidRPr="005013F9" w:rsidRDefault="005013F9" w:rsidP="005013F9">
      <w:pPr>
        <w:rPr>
          <w:rFonts w:cstheme="minorHAnsi"/>
          <w:noProof/>
        </w:rPr>
      </w:pPr>
      <w:r w:rsidRPr="00FA7990">
        <w:rPr>
          <w:noProof/>
        </w:rPr>
        <w:drawing>
          <wp:inline distT="0" distB="0" distL="0" distR="0" wp14:anchorId="269838BD" wp14:editId="38C57C55">
            <wp:extent cx="2209800" cy="2298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9800" cy="2298700"/>
                    </a:xfrm>
                    <a:prstGeom prst="rect">
                      <a:avLst/>
                    </a:prstGeom>
                  </pic:spPr>
                </pic:pic>
              </a:graphicData>
            </a:graphic>
          </wp:inline>
        </w:drawing>
      </w:r>
    </w:p>
    <w:p w14:paraId="2560314D" w14:textId="3ED40A11" w:rsidR="003A51D8" w:rsidRPr="005013F9" w:rsidRDefault="003A51D8" w:rsidP="005013F9">
      <w:pPr>
        <w:pStyle w:val="ListParagraph"/>
        <w:spacing w:after="240"/>
        <w:ind w:left="360"/>
        <w:rPr>
          <w:rFonts w:eastAsia="Times New Roman" w:cstheme="minorHAnsi"/>
          <w:color w:val="000000" w:themeColor="text1"/>
        </w:rPr>
      </w:pPr>
    </w:p>
    <w:p w14:paraId="7FA478EC" w14:textId="5E449EEF"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w:t>
      </w:r>
    </w:p>
    <w:p w14:paraId="2F773A07" w14:textId="09922AE4" w:rsidR="003A51D8" w:rsidRPr="003A51D8" w:rsidRDefault="003A51D8" w:rsidP="00FA7990">
      <w:pPr>
        <w:rPr>
          <w:rFonts w:eastAsia="Times New Roman" w:cstheme="minorHAnsi"/>
          <w:color w:val="000000" w:themeColor="text1"/>
        </w:rPr>
      </w:pPr>
    </w:p>
    <w:p w14:paraId="0BF9DD69" w14:textId="77777777"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 xml:space="preserve"> </w:t>
      </w:r>
    </w:p>
    <w:p w14:paraId="0BAFC7D6" w14:textId="77777777" w:rsidR="003A51D8" w:rsidRPr="003A51D8" w:rsidRDefault="003A51D8" w:rsidP="00FA7990">
      <w:pPr>
        <w:rPr>
          <w:rFonts w:eastAsia="Times New Roman" w:cstheme="minorHAnsi"/>
          <w:color w:val="000000" w:themeColor="text1"/>
        </w:rPr>
      </w:pPr>
    </w:p>
    <w:p w14:paraId="7192032D" w14:textId="77777777" w:rsidR="003A51D8" w:rsidRPr="003A51D8" w:rsidRDefault="003A51D8" w:rsidP="00FA7990">
      <w:pPr>
        <w:rPr>
          <w:rFonts w:eastAsia="Times New Roman" w:cstheme="minorHAnsi"/>
          <w:color w:val="000000" w:themeColor="text1"/>
        </w:rPr>
      </w:pPr>
      <w:r w:rsidRPr="003A51D8">
        <w:rPr>
          <w:rFonts w:eastAsia="Times New Roman" w:cstheme="minorHAnsi"/>
          <w:color w:val="000000" w:themeColor="text1"/>
        </w:rPr>
        <w:t xml:space="preserve"> </w:t>
      </w:r>
    </w:p>
    <w:p w14:paraId="0990DC86" w14:textId="77777777" w:rsidR="003A51D8" w:rsidRPr="003A51D8" w:rsidRDefault="003A51D8" w:rsidP="00FA7990">
      <w:pPr>
        <w:spacing w:after="240"/>
        <w:rPr>
          <w:rFonts w:eastAsia="Times New Roman" w:cstheme="minorHAnsi"/>
          <w:color w:val="000000" w:themeColor="text1"/>
        </w:rPr>
      </w:pPr>
      <w:r w:rsidRPr="003A51D8">
        <w:rPr>
          <w:rFonts w:eastAsia="Times New Roman" w:cstheme="minorHAnsi"/>
          <w:color w:val="000000" w:themeColor="text1"/>
        </w:rPr>
        <w:br/>
      </w:r>
      <w:r w:rsidRPr="003A51D8">
        <w:rPr>
          <w:rFonts w:eastAsia="Times New Roman" w:cstheme="minorHAnsi"/>
          <w:color w:val="000000" w:themeColor="text1"/>
        </w:rPr>
        <w:br/>
      </w:r>
      <w:r w:rsidRPr="003A51D8">
        <w:rPr>
          <w:rFonts w:eastAsia="Times New Roman" w:cstheme="minorHAnsi"/>
          <w:color w:val="000000" w:themeColor="text1"/>
        </w:rPr>
        <w:br/>
      </w:r>
      <w:r w:rsidRPr="003A51D8">
        <w:rPr>
          <w:rFonts w:eastAsia="Times New Roman" w:cstheme="minorHAnsi"/>
          <w:color w:val="000000" w:themeColor="text1"/>
        </w:rPr>
        <w:br/>
      </w:r>
    </w:p>
    <w:p w14:paraId="087B0C17" w14:textId="77777777" w:rsidR="00FD190D" w:rsidRPr="00FA7990" w:rsidRDefault="00A635DF" w:rsidP="00FA7990">
      <w:pPr>
        <w:rPr>
          <w:rFonts w:cstheme="minorHAnsi"/>
          <w:color w:val="000000" w:themeColor="text1"/>
        </w:rPr>
      </w:pPr>
    </w:p>
    <w:sectPr w:rsidR="00FD190D" w:rsidRPr="00FA7990" w:rsidSect="00DD5345">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D4D29"/>
    <w:multiLevelType w:val="hybridMultilevel"/>
    <w:tmpl w:val="DEA28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B748E"/>
    <w:multiLevelType w:val="hybridMultilevel"/>
    <w:tmpl w:val="61383098"/>
    <w:lvl w:ilvl="0" w:tplc="47587BA2">
      <w:start w:val="1"/>
      <w:numFmt w:val="decimal"/>
      <w:lvlText w:val="%1."/>
      <w:lvlJc w:val="left"/>
      <w:pPr>
        <w:ind w:left="820" w:hanging="4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F502B5"/>
    <w:multiLevelType w:val="hybridMultilevel"/>
    <w:tmpl w:val="344A7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C22D4C"/>
    <w:multiLevelType w:val="hybridMultilevel"/>
    <w:tmpl w:val="0A5A7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4BE3F0C"/>
    <w:multiLevelType w:val="hybridMultilevel"/>
    <w:tmpl w:val="5F8CDCEA"/>
    <w:lvl w:ilvl="0" w:tplc="47587BA2">
      <w:start w:val="1"/>
      <w:numFmt w:val="decimal"/>
      <w:lvlText w:val="%1."/>
      <w:lvlJc w:val="left"/>
      <w:pPr>
        <w:ind w:left="820" w:hanging="4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D30F05"/>
    <w:multiLevelType w:val="hybridMultilevel"/>
    <w:tmpl w:val="8FBEF606"/>
    <w:lvl w:ilvl="0" w:tplc="47587BA2">
      <w:start w:val="1"/>
      <w:numFmt w:val="decimal"/>
      <w:lvlText w:val="%1."/>
      <w:lvlJc w:val="left"/>
      <w:pPr>
        <w:ind w:left="820" w:hanging="4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F6C45"/>
    <w:multiLevelType w:val="hybridMultilevel"/>
    <w:tmpl w:val="E67E0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1"/>
  </w:num>
  <w:num w:numId="5">
    <w:abstractNumId w:val="4"/>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1D8"/>
    <w:rsid w:val="00036EA4"/>
    <w:rsid w:val="00065266"/>
    <w:rsid w:val="001054AA"/>
    <w:rsid w:val="0011020B"/>
    <w:rsid w:val="001C4D5A"/>
    <w:rsid w:val="001E4939"/>
    <w:rsid w:val="002044BA"/>
    <w:rsid w:val="00275B01"/>
    <w:rsid w:val="00292740"/>
    <w:rsid w:val="002B3E54"/>
    <w:rsid w:val="003878E5"/>
    <w:rsid w:val="003A51D8"/>
    <w:rsid w:val="00406E3B"/>
    <w:rsid w:val="00457396"/>
    <w:rsid w:val="004D2FE6"/>
    <w:rsid w:val="005013F9"/>
    <w:rsid w:val="005E4ADE"/>
    <w:rsid w:val="005E7E3A"/>
    <w:rsid w:val="005F6091"/>
    <w:rsid w:val="00666663"/>
    <w:rsid w:val="00677D20"/>
    <w:rsid w:val="006A227E"/>
    <w:rsid w:val="006C5FB1"/>
    <w:rsid w:val="00730804"/>
    <w:rsid w:val="007F401B"/>
    <w:rsid w:val="00801BD3"/>
    <w:rsid w:val="00835FB0"/>
    <w:rsid w:val="008432F0"/>
    <w:rsid w:val="008D2596"/>
    <w:rsid w:val="008E135B"/>
    <w:rsid w:val="00912DE1"/>
    <w:rsid w:val="00972AC2"/>
    <w:rsid w:val="009A4C87"/>
    <w:rsid w:val="00A635DF"/>
    <w:rsid w:val="00A778E8"/>
    <w:rsid w:val="00A80566"/>
    <w:rsid w:val="00AD7F63"/>
    <w:rsid w:val="00B33CC4"/>
    <w:rsid w:val="00B52012"/>
    <w:rsid w:val="00C03D48"/>
    <w:rsid w:val="00C14E9B"/>
    <w:rsid w:val="00C507FD"/>
    <w:rsid w:val="00C64E0C"/>
    <w:rsid w:val="00C73CCA"/>
    <w:rsid w:val="00C854B2"/>
    <w:rsid w:val="00CB0EA7"/>
    <w:rsid w:val="00CF3B21"/>
    <w:rsid w:val="00CF7333"/>
    <w:rsid w:val="00D41D7E"/>
    <w:rsid w:val="00D6633C"/>
    <w:rsid w:val="00DD4474"/>
    <w:rsid w:val="00DD5345"/>
    <w:rsid w:val="00E144B9"/>
    <w:rsid w:val="00E47B03"/>
    <w:rsid w:val="00E57856"/>
    <w:rsid w:val="00ED229D"/>
    <w:rsid w:val="00F54BDA"/>
    <w:rsid w:val="00FA7990"/>
    <w:rsid w:val="00FB3C0B"/>
    <w:rsid w:val="00FC2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406DB"/>
  <w14:defaultImageDpi w14:val="32767"/>
  <w15:chartTrackingRefBased/>
  <w15:docId w15:val="{21A4DAA5-D72B-2546-A6D0-06043AE7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51D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3A51D8"/>
    <w:rPr>
      <w:color w:val="0000FF"/>
      <w:u w:val="single"/>
    </w:rPr>
  </w:style>
  <w:style w:type="character" w:customStyle="1" w:styleId="apple-tab-span">
    <w:name w:val="apple-tab-span"/>
    <w:basedOn w:val="DefaultParagraphFont"/>
    <w:rsid w:val="003A51D8"/>
  </w:style>
  <w:style w:type="character" w:styleId="UnresolvedMention">
    <w:name w:val="Unresolved Mention"/>
    <w:basedOn w:val="DefaultParagraphFont"/>
    <w:uiPriority w:val="99"/>
    <w:rsid w:val="00C64E0C"/>
    <w:rPr>
      <w:color w:val="605E5C"/>
      <w:shd w:val="clear" w:color="auto" w:fill="E1DFDD"/>
    </w:rPr>
  </w:style>
  <w:style w:type="paragraph" w:styleId="ListParagraph">
    <w:name w:val="List Paragraph"/>
    <w:basedOn w:val="Normal"/>
    <w:uiPriority w:val="34"/>
    <w:qFormat/>
    <w:rsid w:val="00C64E0C"/>
    <w:pPr>
      <w:ind w:left="720"/>
      <w:contextualSpacing/>
    </w:pPr>
  </w:style>
  <w:style w:type="paragraph" w:styleId="BalloonText">
    <w:name w:val="Balloon Text"/>
    <w:basedOn w:val="Normal"/>
    <w:link w:val="BalloonTextChar"/>
    <w:uiPriority w:val="99"/>
    <w:semiHidden/>
    <w:unhideWhenUsed/>
    <w:rsid w:val="009A4C8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4C8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23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data.cityofchicago.org/Administration-Finance/Payments/s4vu-giwb/data"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4</Pages>
  <Words>846</Words>
  <Characters>4824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1031215941@qq.com</dc:creator>
  <cp:keywords/>
  <dc:description/>
  <cp:lastModifiedBy>1031215941@qq.com</cp:lastModifiedBy>
  <cp:revision>50</cp:revision>
  <dcterms:created xsi:type="dcterms:W3CDTF">2019-04-30T22:18:00Z</dcterms:created>
  <dcterms:modified xsi:type="dcterms:W3CDTF">2019-05-16T18:54:00Z</dcterms:modified>
</cp:coreProperties>
</file>